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C822C" w14:textId="14405B80" w:rsidR="007637BF" w:rsidRPr="00733206" w:rsidRDefault="00FA0BDB">
      <w:pPr>
        <w:rPr>
          <w:b/>
          <w:color w:val="000000"/>
          <w:sz w:val="28"/>
          <w:szCs w:val="28"/>
          <w:shd w:val="clear" w:color="auto" w:fill="F1F1F1"/>
          <w:lang w:val="ru-RU"/>
        </w:rPr>
      </w:pPr>
      <w:r w:rsidRPr="00733206">
        <w:rPr>
          <w:b/>
          <w:sz w:val="28"/>
          <w:szCs w:val="28"/>
        </w:rPr>
        <w:t>Образовательная программа «</w:t>
      </w:r>
      <w:bookmarkStart w:id="0" w:name="_Hlk218329182"/>
      <w:r w:rsidRPr="00733206">
        <w:rPr>
          <w:b/>
          <w:color w:val="000000"/>
          <w:sz w:val="28"/>
          <w:szCs w:val="28"/>
          <w:shd w:val="clear" w:color="auto" w:fill="F1F1F1"/>
        </w:rPr>
        <w:t>7M05121 Агробиотехнология</w:t>
      </w:r>
      <w:bookmarkEnd w:id="0"/>
    </w:p>
    <w:p w14:paraId="4CECA365" w14:textId="77777777" w:rsidR="00FA0BDB" w:rsidRPr="00733206" w:rsidRDefault="00FA0BDB">
      <w:pPr>
        <w:rPr>
          <w:b/>
          <w:color w:val="000000"/>
          <w:sz w:val="28"/>
          <w:szCs w:val="28"/>
          <w:shd w:val="clear" w:color="auto" w:fill="F1F1F1"/>
          <w:lang w:val="ru-RU"/>
        </w:rPr>
      </w:pPr>
    </w:p>
    <w:p w14:paraId="54D0A351" w14:textId="48C09D06" w:rsidR="00FA0BDB" w:rsidRPr="00733206" w:rsidRDefault="00FA0BDB">
      <w:pPr>
        <w:rPr>
          <w:b/>
          <w:bCs/>
          <w:sz w:val="28"/>
          <w:szCs w:val="28"/>
          <w:lang w:val="ru-RU"/>
        </w:rPr>
      </w:pPr>
      <w:r w:rsidRPr="00733206">
        <w:rPr>
          <w:b/>
          <w:bCs/>
          <w:sz w:val="28"/>
          <w:szCs w:val="28"/>
        </w:rPr>
        <w:t>Технологии биообработки растительных материалов</w:t>
      </w:r>
    </w:p>
    <w:p w14:paraId="65B7A446" w14:textId="77777777" w:rsidR="00FA0BDB" w:rsidRPr="00733206" w:rsidRDefault="00FA0BDB">
      <w:pPr>
        <w:rPr>
          <w:b/>
          <w:bCs/>
          <w:sz w:val="28"/>
          <w:szCs w:val="28"/>
          <w:lang w:val="ru-RU"/>
        </w:rPr>
      </w:pPr>
    </w:p>
    <w:p w14:paraId="399C86C3" w14:textId="27F29F8E" w:rsidR="00FA0BDB" w:rsidRPr="00733206" w:rsidRDefault="00FA0BDB" w:rsidP="00FA0BDB">
      <w:pPr>
        <w:jc w:val="center"/>
        <w:rPr>
          <w:b/>
          <w:bCs/>
          <w:sz w:val="28"/>
          <w:szCs w:val="28"/>
          <w:lang w:val="ru-RU"/>
        </w:rPr>
      </w:pPr>
      <w:r w:rsidRPr="00733206">
        <w:rPr>
          <w:b/>
          <w:bCs/>
          <w:sz w:val="28"/>
          <w:szCs w:val="28"/>
          <w:lang w:val="ru-RU"/>
        </w:rPr>
        <w:t>Темы практических занятий</w:t>
      </w:r>
    </w:p>
    <w:p w14:paraId="2564DA1C" w14:textId="77777777" w:rsidR="00FA0BDB" w:rsidRPr="00733206" w:rsidRDefault="00FA0BDB" w:rsidP="00FA0BDB">
      <w:pPr>
        <w:jc w:val="center"/>
        <w:rPr>
          <w:b/>
          <w:bCs/>
          <w:sz w:val="28"/>
          <w:szCs w:val="28"/>
          <w:lang w:val="ru-RU"/>
        </w:rPr>
      </w:pPr>
    </w:p>
    <w:p w14:paraId="46E6E00D" w14:textId="77777777" w:rsidR="00733206" w:rsidRPr="00733206" w:rsidRDefault="00733206" w:rsidP="00FA0BDB">
      <w:pPr>
        <w:jc w:val="center"/>
        <w:rPr>
          <w:b/>
          <w:bCs/>
          <w:sz w:val="28"/>
          <w:szCs w:val="28"/>
          <w:lang w:val="ru-RU"/>
        </w:rPr>
      </w:pPr>
    </w:p>
    <w:p w14:paraId="026B4190" w14:textId="51413225" w:rsidR="00733206" w:rsidRDefault="00733206" w:rsidP="00733206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733206">
        <w:rPr>
          <w:b/>
          <w:bCs/>
          <w:sz w:val="28"/>
          <w:szCs w:val="28"/>
          <w:lang w:val="ru-RU"/>
        </w:rPr>
        <w:t xml:space="preserve">Семинар 1 </w:t>
      </w:r>
      <w:r w:rsidRPr="00903F0B">
        <w:rPr>
          <w:sz w:val="28"/>
          <w:szCs w:val="28"/>
          <w:lang w:val="ru-RU"/>
        </w:rPr>
        <w:t xml:space="preserve">Современные </w:t>
      </w:r>
      <w:r w:rsidRPr="00733206">
        <w:rPr>
          <w:sz w:val="28"/>
          <w:szCs w:val="28"/>
          <w:lang w:val="ru-RU"/>
        </w:rPr>
        <w:t>технологии биообработки растительных материалов</w:t>
      </w:r>
      <w:r w:rsidR="00FC6A31">
        <w:rPr>
          <w:sz w:val="28"/>
          <w:szCs w:val="28"/>
          <w:lang w:val="ru-RU"/>
        </w:rPr>
        <w:t>.</w:t>
      </w:r>
    </w:p>
    <w:p w14:paraId="6B7C252F" w14:textId="5DDDEE83" w:rsidR="00FC6A31" w:rsidRPr="00733206" w:rsidRDefault="00FC6A31" w:rsidP="00733206">
      <w:pPr>
        <w:autoSpaceDE w:val="0"/>
        <w:autoSpaceDN w:val="0"/>
        <w:adjustRightInd w:val="0"/>
        <w:rPr>
          <w:sz w:val="28"/>
          <w:szCs w:val="28"/>
          <w:lang w:val="ru-RU"/>
        </w:rPr>
      </w:pPr>
      <w:r>
        <w:rPr>
          <w:noProof/>
        </w:rPr>
        <w:lastRenderedPageBreak/>
        <w:drawing>
          <wp:inline distT="0" distB="0" distL="0" distR="0" wp14:anchorId="2613FC12" wp14:editId="18C5D896">
            <wp:extent cx="6022975" cy="8524875"/>
            <wp:effectExtent l="0" t="0" r="0" b="9525"/>
            <wp:docPr id="1755851299" name="Рисунок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851299" name="Рисунок 2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975" cy="852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D4CA3" w14:textId="2B576B84" w:rsidR="00733206" w:rsidRPr="00733206" w:rsidRDefault="00903F0B" w:rsidP="00733206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</w:t>
      </w:r>
      <w:r w:rsidR="00733206" w:rsidRPr="00733206">
        <w:rPr>
          <w:b/>
          <w:bCs/>
          <w:sz w:val="28"/>
          <w:szCs w:val="28"/>
          <w:lang w:val="ru-RU"/>
        </w:rPr>
        <w:t>еминар</w:t>
      </w:r>
      <w:r w:rsidR="00733206" w:rsidRPr="00733206">
        <w:rPr>
          <w:b/>
          <w:bCs/>
          <w:sz w:val="28"/>
          <w:szCs w:val="28"/>
          <w:lang w:val="ru-RU"/>
        </w:rPr>
        <w:t xml:space="preserve"> 2</w:t>
      </w:r>
    </w:p>
    <w:p w14:paraId="6CDA7654" w14:textId="77777777" w:rsidR="00733206" w:rsidRPr="00733206" w:rsidRDefault="00733206" w:rsidP="00733206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 w:rsidRPr="00733206">
        <w:rPr>
          <w:rFonts w:eastAsia="Times New Roman,Bold"/>
          <w:bCs/>
          <w:sz w:val="28"/>
          <w:szCs w:val="28"/>
          <w:lang w:val="ru-RU"/>
        </w:rPr>
        <w:lastRenderedPageBreak/>
        <w:t>П</w:t>
      </w:r>
      <w:r w:rsidRPr="00733206">
        <w:rPr>
          <w:bCs/>
          <w:sz w:val="28"/>
          <w:szCs w:val="28"/>
          <w:lang w:val="ru-RU"/>
        </w:rPr>
        <w:t>римеры практического применения знаний химического состава и структурная организация растительного сырья в агробиотехнологии, а также анализ литературных источников 2019–2025 годов</w:t>
      </w:r>
    </w:p>
    <w:p w14:paraId="5FCB00D1" w14:textId="77777777" w:rsidR="00733206" w:rsidRPr="00733206" w:rsidRDefault="00733206" w:rsidP="00733206">
      <w:pPr>
        <w:rPr>
          <w:b/>
          <w:bCs/>
          <w:sz w:val="28"/>
          <w:szCs w:val="28"/>
          <w:lang w:val="ru-RU"/>
        </w:rPr>
      </w:pPr>
    </w:p>
    <w:p w14:paraId="12B2C502" w14:textId="39F3279C" w:rsidR="00733206" w:rsidRPr="00733206" w:rsidRDefault="00733206" w:rsidP="00733206">
      <w:pPr>
        <w:rPr>
          <w:color w:val="000000" w:themeColor="text1"/>
          <w:sz w:val="28"/>
          <w:szCs w:val="28"/>
          <w:lang w:val="ru-RU"/>
        </w:rPr>
      </w:pPr>
      <w:r w:rsidRPr="00733206">
        <w:rPr>
          <w:b/>
          <w:bCs/>
          <w:sz w:val="28"/>
          <w:szCs w:val="28"/>
          <w:lang w:val="ru-RU"/>
        </w:rPr>
        <w:t>Семинар</w:t>
      </w:r>
      <w:r w:rsidRPr="00733206">
        <w:rPr>
          <w:b/>
          <w:bCs/>
          <w:sz w:val="28"/>
          <w:szCs w:val="28"/>
          <w:lang w:val="ru-RU"/>
        </w:rPr>
        <w:t xml:space="preserve"> 3. </w:t>
      </w:r>
      <w:r w:rsidRPr="00733206">
        <w:rPr>
          <w:bCs/>
          <w:color w:val="000000" w:themeColor="text1"/>
          <w:sz w:val="28"/>
          <w:szCs w:val="28"/>
          <w:lang w:val="ru-RU"/>
        </w:rPr>
        <w:t xml:space="preserve">1. </w:t>
      </w:r>
      <w:r w:rsidR="007D23BB" w:rsidRPr="007D23BB">
        <w:rPr>
          <w:bCs/>
          <w:color w:val="000000" w:themeColor="text1"/>
          <w:sz w:val="28"/>
          <w:szCs w:val="28"/>
          <w:lang w:val="ru-RU"/>
        </w:rPr>
        <w:t>В</w:t>
      </w:r>
      <w:r w:rsidR="007D23BB" w:rsidRPr="007D23BB">
        <w:rPr>
          <w:rFonts w:eastAsia="Times New Roman"/>
          <w:sz w:val="28"/>
          <w:szCs w:val="28"/>
          <w:lang w:val="ru-RU"/>
        </w:rPr>
        <w:t xml:space="preserve">лияние </w:t>
      </w:r>
      <w:r w:rsidR="007D23BB" w:rsidRPr="007D23BB">
        <w:rPr>
          <w:rFonts w:eastAsia="Times New Roman"/>
          <w:sz w:val="28"/>
          <w:szCs w:val="28"/>
          <w:lang w:val="ru-RU"/>
        </w:rPr>
        <w:t>ф</w:t>
      </w:r>
      <w:r w:rsidR="007D23BB" w:rsidRPr="007D23BB">
        <w:rPr>
          <w:rFonts w:eastAsia="Times New Roman"/>
          <w:sz w:val="28"/>
          <w:szCs w:val="28"/>
          <w:lang w:val="ru-RU"/>
        </w:rPr>
        <w:t>нтипитательны</w:t>
      </w:r>
      <w:r w:rsidR="007D23BB" w:rsidRPr="007D23BB">
        <w:rPr>
          <w:rFonts w:eastAsia="Times New Roman"/>
          <w:sz w:val="28"/>
          <w:szCs w:val="28"/>
          <w:lang w:val="ru-RU"/>
        </w:rPr>
        <w:t>х</w:t>
      </w:r>
      <w:r w:rsidR="007D23BB" w:rsidRPr="007D23BB">
        <w:rPr>
          <w:rFonts w:eastAsia="Times New Roman"/>
          <w:sz w:val="28"/>
          <w:szCs w:val="28"/>
          <w:lang w:val="ru-RU"/>
        </w:rPr>
        <w:t xml:space="preserve"> фактор</w:t>
      </w:r>
      <w:r w:rsidR="007D23BB" w:rsidRPr="007D23BB">
        <w:rPr>
          <w:rFonts w:eastAsia="Times New Roman"/>
          <w:sz w:val="28"/>
          <w:szCs w:val="28"/>
          <w:lang w:val="ru-RU"/>
        </w:rPr>
        <w:t xml:space="preserve">ов </w:t>
      </w:r>
      <w:r w:rsidR="007D23BB" w:rsidRPr="007D23BB">
        <w:rPr>
          <w:rFonts w:eastAsia="Times New Roman"/>
          <w:sz w:val="28"/>
          <w:szCs w:val="28"/>
          <w:lang w:val="ru-RU"/>
        </w:rPr>
        <w:t xml:space="preserve"> растительного сырья</w:t>
      </w:r>
      <w:r w:rsidR="007D23BB" w:rsidRPr="007D23BB">
        <w:rPr>
          <w:rFonts w:eastAsia="Times New Roman"/>
          <w:sz w:val="28"/>
          <w:szCs w:val="28"/>
          <w:lang w:val="ru-RU"/>
        </w:rPr>
        <w:t xml:space="preserve"> </w:t>
      </w:r>
      <w:r w:rsidR="007D23BB" w:rsidRPr="007D23BB">
        <w:rPr>
          <w:rFonts w:eastAsia="Times New Roman"/>
          <w:sz w:val="28"/>
          <w:szCs w:val="28"/>
          <w:lang w:val="ru-RU"/>
        </w:rPr>
        <w:t>на пищевую ценность</w:t>
      </w:r>
      <w:r w:rsidR="007D23BB" w:rsidRPr="007D23BB">
        <w:rPr>
          <w:bCs/>
          <w:color w:val="000000" w:themeColor="text1"/>
          <w:sz w:val="28"/>
          <w:szCs w:val="28"/>
          <w:lang w:val="ru-RU"/>
        </w:rPr>
        <w:t xml:space="preserve"> конечных продуктов.</w:t>
      </w:r>
      <w:r w:rsidR="007D23BB">
        <w:rPr>
          <w:bCs/>
          <w:color w:val="000000" w:themeColor="text1"/>
          <w:sz w:val="28"/>
          <w:szCs w:val="28"/>
          <w:lang w:val="ru-RU"/>
        </w:rPr>
        <w:t xml:space="preserve"> </w:t>
      </w:r>
      <w:r w:rsidRPr="00733206">
        <w:rPr>
          <w:bCs/>
          <w:color w:val="000000" w:themeColor="text1"/>
          <w:sz w:val="28"/>
          <w:szCs w:val="28"/>
          <w:lang w:val="ru-RU"/>
        </w:rPr>
        <w:t xml:space="preserve">Ингибиторы ферментов и методы инактивации. 2.  </w:t>
      </w:r>
      <w:r w:rsidRPr="00733206">
        <w:rPr>
          <w:color w:val="000000" w:themeColor="text1"/>
          <w:sz w:val="28"/>
          <w:szCs w:val="28"/>
          <w:lang w:val="ru-RU"/>
        </w:rPr>
        <w:t>Биотехнологические методы нейтрализации антипитательных факторов</w:t>
      </w:r>
    </w:p>
    <w:p w14:paraId="71051234" w14:textId="34909D4A" w:rsidR="00733206" w:rsidRPr="00903F0B" w:rsidRDefault="00733206" w:rsidP="00733206">
      <w:pPr>
        <w:rPr>
          <w:bCs/>
          <w:sz w:val="28"/>
          <w:szCs w:val="28"/>
          <w:lang w:val="ru-RU"/>
        </w:rPr>
      </w:pPr>
      <w:r w:rsidRPr="00733206">
        <w:rPr>
          <w:b/>
          <w:bCs/>
          <w:sz w:val="28"/>
          <w:szCs w:val="28"/>
          <w:lang w:val="ru-RU"/>
        </w:rPr>
        <w:t>Семинар</w:t>
      </w:r>
      <w:r w:rsidRPr="00733206">
        <w:rPr>
          <w:b/>
          <w:sz w:val="28"/>
          <w:szCs w:val="28"/>
          <w:lang w:val="ru-RU"/>
        </w:rPr>
        <w:t xml:space="preserve"> </w:t>
      </w:r>
      <w:r w:rsidR="00903F0B">
        <w:rPr>
          <w:b/>
          <w:sz w:val="28"/>
          <w:szCs w:val="28"/>
          <w:lang w:val="ru-RU"/>
        </w:rPr>
        <w:t>4.</w:t>
      </w:r>
      <w:r w:rsidRPr="00733206">
        <w:rPr>
          <w:b/>
          <w:sz w:val="28"/>
          <w:szCs w:val="28"/>
          <w:lang w:val="ru-RU"/>
        </w:rPr>
        <w:t xml:space="preserve"> </w:t>
      </w:r>
      <w:r w:rsidRPr="00903F0B">
        <w:rPr>
          <w:bCs/>
          <w:sz w:val="28"/>
          <w:szCs w:val="28"/>
          <w:lang w:val="ru-RU"/>
        </w:rPr>
        <w:t>Основные технологии биообработки зерновых культур. Разработать. Технологические схемы ферментативной биообработки. Ферментативная схема биообработки зерна пшеницы с целью повышения биодоступности микроэлементов.</w:t>
      </w:r>
      <w:r w:rsidRPr="00903F0B">
        <w:rPr>
          <w:bCs/>
          <w:sz w:val="28"/>
          <w:szCs w:val="28"/>
          <w:lang w:val="ru-RU"/>
        </w:rPr>
        <w:t xml:space="preserve"> </w:t>
      </w:r>
    </w:p>
    <w:p w14:paraId="0DD0BFA3" w14:textId="2113F8CD" w:rsidR="00733206" w:rsidRPr="00733206" w:rsidRDefault="00733206" w:rsidP="00733206">
      <w:pPr>
        <w:rPr>
          <w:sz w:val="28"/>
          <w:szCs w:val="28"/>
          <w:lang w:val="ru-RU"/>
        </w:rPr>
      </w:pPr>
      <w:r w:rsidRPr="00733206">
        <w:rPr>
          <w:b/>
          <w:bCs/>
          <w:sz w:val="28"/>
          <w:szCs w:val="28"/>
          <w:lang w:val="ru-RU"/>
        </w:rPr>
        <w:t>Семинар</w:t>
      </w:r>
      <w:r w:rsidRPr="00733206">
        <w:rPr>
          <w:sz w:val="28"/>
          <w:szCs w:val="28"/>
          <w:lang w:val="ru-RU"/>
        </w:rPr>
        <w:t xml:space="preserve"> </w:t>
      </w:r>
      <w:r w:rsidR="00903F0B">
        <w:rPr>
          <w:sz w:val="28"/>
          <w:szCs w:val="28"/>
          <w:lang w:val="ru-RU"/>
        </w:rPr>
        <w:t xml:space="preserve">5. </w:t>
      </w:r>
      <w:r w:rsidRPr="00733206">
        <w:rPr>
          <w:sz w:val="28"/>
          <w:szCs w:val="28"/>
          <w:lang w:val="ru-RU"/>
        </w:rPr>
        <w:t>Разработка технологической схемы биоконверсии соломы пшеницы с получением кормовой добавки или биоудобрения</w:t>
      </w:r>
    </w:p>
    <w:p w14:paraId="2C30BA9B" w14:textId="165724AA" w:rsidR="00733206" w:rsidRPr="00733206" w:rsidRDefault="00903F0B" w:rsidP="00733206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Семинар</w:t>
      </w:r>
      <w:r w:rsidR="00733206" w:rsidRPr="00733206">
        <w:rPr>
          <w:b/>
          <w:i/>
          <w:iCs/>
          <w:sz w:val="28"/>
          <w:szCs w:val="28"/>
          <w:lang w:val="kk-KZ"/>
        </w:rPr>
        <w:t xml:space="preserve"> 6</w:t>
      </w:r>
      <w:r w:rsidR="00733206" w:rsidRPr="00733206">
        <w:rPr>
          <w:bCs/>
          <w:sz w:val="28"/>
          <w:szCs w:val="28"/>
          <w:lang w:val="kk-KZ"/>
        </w:rPr>
        <w:t xml:space="preserve">. Примеры </w:t>
      </w:r>
      <w:r w:rsidR="00733206" w:rsidRPr="00733206">
        <w:rPr>
          <w:color w:val="000000" w:themeColor="text1"/>
          <w:sz w:val="28"/>
          <w:szCs w:val="28"/>
          <w:lang w:val="ru-RU"/>
        </w:rPr>
        <w:t xml:space="preserve">биотрансформации - </w:t>
      </w:r>
      <w:r w:rsidR="00733206" w:rsidRPr="00733206">
        <w:rPr>
          <w:bCs/>
          <w:sz w:val="28"/>
          <w:szCs w:val="28"/>
          <w:lang w:val="kk-KZ"/>
        </w:rPr>
        <w:t xml:space="preserve"> получение ценных метаболитов </w:t>
      </w:r>
      <w:r w:rsidR="008B767C">
        <w:rPr>
          <w:bCs/>
          <w:sz w:val="28"/>
          <w:szCs w:val="28"/>
          <w:lang w:val="kk-KZ"/>
        </w:rPr>
        <w:t xml:space="preserve"> из растительного материала </w:t>
      </w:r>
      <w:r w:rsidR="00733206" w:rsidRPr="00733206">
        <w:rPr>
          <w:bCs/>
          <w:sz w:val="28"/>
          <w:szCs w:val="28"/>
          <w:lang w:val="kk-KZ"/>
        </w:rPr>
        <w:t>для нутрицевтики</w:t>
      </w:r>
    </w:p>
    <w:p w14:paraId="31FCBCB6" w14:textId="1FFC3B97" w:rsidR="00733206" w:rsidRPr="00733206" w:rsidRDefault="00903F0B" w:rsidP="00733206">
      <w:pPr>
        <w:jc w:val="both"/>
        <w:rPr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ru-RU"/>
        </w:rPr>
        <w:t>Семинар</w:t>
      </w:r>
      <w:r w:rsidRPr="00733206">
        <w:rPr>
          <w:b/>
          <w:sz w:val="28"/>
          <w:szCs w:val="28"/>
          <w:lang w:val="ru-RU"/>
        </w:rPr>
        <w:t xml:space="preserve"> </w:t>
      </w:r>
      <w:r w:rsidR="00733206" w:rsidRPr="00733206">
        <w:rPr>
          <w:b/>
          <w:sz w:val="28"/>
          <w:szCs w:val="28"/>
          <w:lang w:val="ru-RU"/>
        </w:rPr>
        <w:t>7. 1.</w:t>
      </w:r>
      <w:r w:rsidR="00733206" w:rsidRPr="00733206">
        <w:rPr>
          <w:bCs/>
          <w:sz w:val="28"/>
          <w:szCs w:val="28"/>
          <w:lang w:val="ru-RU"/>
        </w:rPr>
        <w:t xml:space="preserve"> Примеры - </w:t>
      </w:r>
      <w:r w:rsidR="00733206" w:rsidRPr="00733206">
        <w:rPr>
          <w:bCs/>
          <w:sz w:val="28"/>
          <w:szCs w:val="28"/>
          <w:lang w:val="kk-KZ"/>
        </w:rPr>
        <w:t xml:space="preserve">ферментированная пшеница, </w:t>
      </w:r>
    </w:p>
    <w:p w14:paraId="52132182" w14:textId="47E0630A" w:rsidR="00733206" w:rsidRPr="00733206" w:rsidRDefault="00733206" w:rsidP="00733206">
      <w:pPr>
        <w:rPr>
          <w:bCs/>
          <w:sz w:val="28"/>
          <w:szCs w:val="28"/>
          <w:lang w:val="kk-KZ"/>
        </w:rPr>
      </w:pPr>
      <w:r w:rsidRPr="00733206">
        <w:rPr>
          <w:bCs/>
          <w:sz w:val="28"/>
          <w:szCs w:val="28"/>
          <w:lang w:val="kk-KZ"/>
        </w:rPr>
        <w:t>2.Закваски.  3. Биомодифицированный ячмень для кормов</w:t>
      </w:r>
    </w:p>
    <w:p w14:paraId="52343282" w14:textId="1EC36583" w:rsidR="00733206" w:rsidRPr="00733206" w:rsidRDefault="00903F0B" w:rsidP="00733206">
      <w:pPr>
        <w:rPr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Семинар</w:t>
      </w:r>
      <w:r w:rsidR="00733206" w:rsidRPr="00733206">
        <w:rPr>
          <w:b/>
          <w:i/>
          <w:iCs/>
          <w:sz w:val="28"/>
          <w:szCs w:val="28"/>
          <w:lang w:val="ru-RU"/>
        </w:rPr>
        <w:t xml:space="preserve"> 8</w:t>
      </w:r>
      <w:r w:rsidR="00733206" w:rsidRPr="00733206">
        <w:rPr>
          <w:bCs/>
          <w:sz w:val="28"/>
          <w:szCs w:val="28"/>
          <w:lang w:val="ru-RU"/>
        </w:rPr>
        <w:t xml:space="preserve">.1. </w:t>
      </w:r>
      <w:r w:rsidR="00733206" w:rsidRPr="00733206">
        <w:rPr>
          <w:sz w:val="28"/>
          <w:szCs w:val="28"/>
          <w:lang w:val="ru-RU"/>
        </w:rPr>
        <w:t>Преимущества иммобилизации ферментов для зерновых технологий.</w:t>
      </w:r>
      <w:r w:rsidR="00733206" w:rsidRPr="00733206">
        <w:rPr>
          <w:bCs/>
          <w:sz w:val="28"/>
          <w:szCs w:val="28"/>
          <w:lang w:val="ru-RU"/>
        </w:rPr>
        <w:t xml:space="preserve"> </w:t>
      </w:r>
      <w:r w:rsidR="00733206" w:rsidRPr="00733206">
        <w:rPr>
          <w:bCs/>
          <w:sz w:val="28"/>
          <w:szCs w:val="28"/>
        </w:rPr>
        <w:t>Конрольный опрос</w:t>
      </w:r>
    </w:p>
    <w:p w14:paraId="03BD703D" w14:textId="4E9104D7" w:rsidR="00733206" w:rsidRPr="00733206" w:rsidRDefault="00903F0B" w:rsidP="00733206">
      <w:pPr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Семинар</w:t>
      </w:r>
      <w:r w:rsidR="00733206" w:rsidRPr="00733206">
        <w:rPr>
          <w:b/>
          <w:color w:val="000000" w:themeColor="text1"/>
          <w:sz w:val="28"/>
          <w:szCs w:val="28"/>
          <w:lang w:val="kk-KZ"/>
        </w:rPr>
        <w:t xml:space="preserve"> </w:t>
      </w:r>
      <w:r w:rsidR="00733206" w:rsidRPr="00733206">
        <w:rPr>
          <w:b/>
          <w:color w:val="000000" w:themeColor="text1"/>
          <w:sz w:val="28"/>
          <w:szCs w:val="28"/>
          <w:lang w:val="ru-RU"/>
        </w:rPr>
        <w:t>9.</w:t>
      </w:r>
      <w:r w:rsidR="00733206" w:rsidRPr="00733206">
        <w:rPr>
          <w:color w:val="000000" w:themeColor="text1"/>
          <w:sz w:val="28"/>
          <w:szCs w:val="28"/>
          <w:lang w:val="kk-KZ"/>
        </w:rPr>
        <w:t xml:space="preserve"> С</w:t>
      </w:r>
      <w:r w:rsidR="00733206" w:rsidRPr="00733206">
        <w:rPr>
          <w:sz w:val="28"/>
          <w:szCs w:val="28"/>
          <w:lang w:val="ru-RU"/>
        </w:rPr>
        <w:t xml:space="preserve">оздание новых функциональных продуктов питания биообработки зерновых. </w:t>
      </w:r>
    </w:p>
    <w:p w14:paraId="376BA36B" w14:textId="77777777" w:rsidR="00733206" w:rsidRPr="00733206" w:rsidRDefault="00733206" w:rsidP="00733206">
      <w:pPr>
        <w:rPr>
          <w:b/>
          <w:bCs/>
          <w:sz w:val="28"/>
          <w:szCs w:val="28"/>
          <w:lang w:val="ru-RU"/>
        </w:rPr>
      </w:pPr>
    </w:p>
    <w:p w14:paraId="275069E1" w14:textId="6A08AA7C" w:rsidR="00733206" w:rsidRPr="00733206" w:rsidRDefault="00903F0B" w:rsidP="00903F0B">
      <w:pPr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Семинар</w:t>
      </w:r>
      <w:r w:rsidR="00733206" w:rsidRPr="00733206">
        <w:rPr>
          <w:b/>
          <w:color w:val="000000" w:themeColor="text1"/>
          <w:sz w:val="28"/>
          <w:szCs w:val="28"/>
          <w:lang w:val="kk-KZ"/>
        </w:rPr>
        <w:t xml:space="preserve"> </w:t>
      </w:r>
      <w:r w:rsidR="00733206" w:rsidRPr="00733206">
        <w:rPr>
          <w:b/>
          <w:color w:val="000000" w:themeColor="text1"/>
          <w:sz w:val="28"/>
          <w:szCs w:val="28"/>
          <w:lang w:val="ru-RU"/>
        </w:rPr>
        <w:t xml:space="preserve">10. </w:t>
      </w:r>
      <w:r w:rsidR="00733206" w:rsidRPr="00733206">
        <w:rPr>
          <w:bCs/>
          <w:color w:val="000000" w:themeColor="text1"/>
          <w:sz w:val="28"/>
          <w:szCs w:val="28"/>
          <w:lang w:val="ru-RU"/>
        </w:rPr>
        <w:t xml:space="preserve">Принипы применения биообработки зерновых хлебопечение, производство солода и </w:t>
      </w:r>
      <w:r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733206" w:rsidRPr="00903F0B">
        <w:rPr>
          <w:bCs/>
          <w:color w:val="000000" w:themeColor="text1"/>
          <w:sz w:val="28"/>
          <w:szCs w:val="28"/>
          <w:lang w:val="ru-RU"/>
        </w:rPr>
        <w:t>функциональных круп и кормов</w:t>
      </w:r>
    </w:p>
    <w:p w14:paraId="6D7EBD60" w14:textId="7D4F0DA6" w:rsidR="00733206" w:rsidRPr="00733206" w:rsidRDefault="00903F0B" w:rsidP="00733206">
      <w:pPr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Семинар</w:t>
      </w:r>
      <w:r w:rsidR="00733206" w:rsidRPr="00733206">
        <w:rPr>
          <w:b/>
          <w:i/>
          <w:iCs/>
          <w:sz w:val="28"/>
          <w:szCs w:val="28"/>
          <w:lang w:val="kk-KZ"/>
        </w:rPr>
        <w:t xml:space="preserve"> </w:t>
      </w:r>
      <w:r w:rsidR="00733206" w:rsidRPr="00733206">
        <w:rPr>
          <w:b/>
          <w:color w:val="000000" w:themeColor="text1"/>
          <w:sz w:val="28"/>
          <w:szCs w:val="28"/>
          <w:lang w:val="ru-RU"/>
        </w:rPr>
        <w:t>11.</w:t>
      </w:r>
      <w:r w:rsidR="00733206" w:rsidRPr="00733206">
        <w:rPr>
          <w:color w:val="000000" w:themeColor="text1"/>
          <w:sz w:val="28"/>
          <w:szCs w:val="28"/>
          <w:lang w:val="kk-KZ"/>
        </w:rPr>
        <w:t xml:space="preserve"> </w:t>
      </w:r>
      <w:r w:rsidR="00733206" w:rsidRPr="00733206">
        <w:rPr>
          <w:bCs/>
          <w:color w:val="000000" w:themeColor="text1"/>
          <w:sz w:val="28"/>
          <w:szCs w:val="28"/>
          <w:lang w:val="ru-RU"/>
        </w:rPr>
        <w:t>Значение</w:t>
      </w:r>
      <w:r w:rsidR="00733206" w:rsidRPr="00733206">
        <w:rPr>
          <w:b/>
          <w:color w:val="000000" w:themeColor="text1"/>
          <w:sz w:val="28"/>
          <w:szCs w:val="28"/>
          <w:lang w:val="ru-RU"/>
        </w:rPr>
        <w:t xml:space="preserve"> </w:t>
      </w:r>
      <w:r w:rsidR="00733206" w:rsidRPr="00733206">
        <w:rPr>
          <w:color w:val="000000" w:themeColor="text1"/>
          <w:sz w:val="28"/>
          <w:szCs w:val="28"/>
          <w:lang w:val="kk-KZ"/>
        </w:rPr>
        <w:t xml:space="preserve">биоконверсии растительных отходов для </w:t>
      </w:r>
      <w:r w:rsidR="00733206" w:rsidRPr="00733206">
        <w:rPr>
          <w:sz w:val="28"/>
          <w:szCs w:val="28"/>
          <w:lang w:val="ru-RU"/>
        </w:rPr>
        <w:t>циркулярной биоэкономики</w:t>
      </w:r>
      <w:r w:rsidR="00733206" w:rsidRPr="00733206">
        <w:rPr>
          <w:color w:val="000000" w:themeColor="text1"/>
          <w:sz w:val="28"/>
          <w:szCs w:val="28"/>
          <w:lang w:val="kk-KZ"/>
        </w:rPr>
        <w:t>. П</w:t>
      </w:r>
      <w:r w:rsidR="00733206" w:rsidRPr="00733206">
        <w:rPr>
          <w:sz w:val="28"/>
          <w:szCs w:val="28"/>
        </w:rPr>
        <w:t>ринципы.</w:t>
      </w:r>
    </w:p>
    <w:p w14:paraId="01024E9A" w14:textId="3DCCD502" w:rsidR="00733206" w:rsidRPr="00903F0B" w:rsidRDefault="00903F0B" w:rsidP="00733206">
      <w:pPr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Семинар</w:t>
      </w:r>
      <w:r w:rsidRPr="00903F0B">
        <w:rPr>
          <w:b/>
          <w:i/>
          <w:iCs/>
          <w:sz w:val="28"/>
          <w:szCs w:val="28"/>
          <w:lang w:val="kk-KZ"/>
        </w:rPr>
        <w:t xml:space="preserve"> </w:t>
      </w:r>
      <w:r w:rsidRPr="00903F0B">
        <w:rPr>
          <w:b/>
          <w:color w:val="000000" w:themeColor="text1"/>
          <w:sz w:val="28"/>
          <w:szCs w:val="28"/>
          <w:lang w:val="ru-RU"/>
        </w:rPr>
        <w:t xml:space="preserve"> 12.</w:t>
      </w:r>
      <w:r w:rsidRPr="00903F0B">
        <w:rPr>
          <w:bCs/>
          <w:color w:val="000000" w:themeColor="text1"/>
          <w:sz w:val="28"/>
          <w:szCs w:val="28"/>
          <w:lang w:val="ru-RU"/>
        </w:rPr>
        <w:t xml:space="preserve"> Принипы и т</w:t>
      </w:r>
      <w:r w:rsidRPr="00903F0B">
        <w:rPr>
          <w:sz w:val="28"/>
          <w:szCs w:val="28"/>
          <w:lang w:val="ru-RU"/>
        </w:rPr>
        <w:t xml:space="preserve">ипы биотрансформационных реакций в растительных клетках. </w:t>
      </w:r>
      <w:r w:rsidRPr="00903F0B">
        <w:rPr>
          <w:sz w:val="28"/>
          <w:szCs w:val="28"/>
        </w:rPr>
        <w:t>Примеры применения биотрансформации</w:t>
      </w:r>
    </w:p>
    <w:p w14:paraId="76B12D02" w14:textId="1A096BAE" w:rsidR="00903F0B" w:rsidRPr="00903F0B" w:rsidRDefault="00903F0B" w:rsidP="00733206">
      <w:pPr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Семинар</w:t>
      </w:r>
      <w:r w:rsidRPr="00903F0B">
        <w:rPr>
          <w:b/>
          <w:color w:val="000000" w:themeColor="text1"/>
          <w:sz w:val="28"/>
          <w:szCs w:val="28"/>
          <w:lang w:val="ru-RU"/>
        </w:rPr>
        <w:t xml:space="preserve"> 13.</w:t>
      </w:r>
      <w:r w:rsidRPr="00903F0B">
        <w:rPr>
          <w:bCs/>
          <w:color w:val="000000" w:themeColor="text1"/>
          <w:sz w:val="28"/>
          <w:szCs w:val="28"/>
          <w:lang w:val="kk-KZ"/>
        </w:rPr>
        <w:t xml:space="preserve"> П</w:t>
      </w:r>
      <w:r w:rsidRPr="00903F0B">
        <w:rPr>
          <w:sz w:val="28"/>
          <w:szCs w:val="28"/>
          <w:lang w:val="ru-RU"/>
        </w:rPr>
        <w:t xml:space="preserve">римеры комбинированной технологии для зерновых культур. </w:t>
      </w:r>
      <w:r w:rsidRPr="00903F0B">
        <w:rPr>
          <w:sz w:val="28"/>
          <w:szCs w:val="28"/>
        </w:rPr>
        <w:t>Экономические и экологические преимущества</w:t>
      </w:r>
    </w:p>
    <w:p w14:paraId="3AB8BE60" w14:textId="33DD5E7C" w:rsidR="00903F0B" w:rsidRPr="00903F0B" w:rsidRDefault="00903F0B" w:rsidP="00733206">
      <w:pPr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Семинар</w:t>
      </w:r>
      <w:r w:rsidRPr="00FC6A31">
        <w:rPr>
          <w:b/>
          <w:color w:val="000000" w:themeColor="text1"/>
          <w:sz w:val="28"/>
          <w:szCs w:val="28"/>
          <w:lang w:val="ru-RU"/>
        </w:rPr>
        <w:t xml:space="preserve"> 14.</w:t>
      </w:r>
      <w:r w:rsidRPr="00903F0B">
        <w:rPr>
          <w:color w:val="000000" w:themeColor="text1"/>
          <w:sz w:val="28"/>
          <w:szCs w:val="28"/>
          <w:lang w:val="kk-KZ"/>
        </w:rPr>
        <w:t xml:space="preserve"> </w:t>
      </w:r>
      <w:r w:rsidRPr="00FC6A31">
        <w:rPr>
          <w:sz w:val="28"/>
          <w:szCs w:val="28"/>
          <w:lang w:val="ru-RU"/>
        </w:rPr>
        <w:t>Методы биообогащения зерновых культур</w:t>
      </w:r>
    </w:p>
    <w:p w14:paraId="18EB54EA" w14:textId="5D439832" w:rsidR="00903F0B" w:rsidRPr="00903F0B" w:rsidRDefault="00903F0B" w:rsidP="00733206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Семинар</w:t>
      </w:r>
      <w:r w:rsidRPr="00903F0B">
        <w:rPr>
          <w:b/>
          <w:color w:val="000000" w:themeColor="text1"/>
          <w:sz w:val="28"/>
          <w:szCs w:val="28"/>
          <w:lang w:val="ru-RU"/>
        </w:rPr>
        <w:t xml:space="preserve"> 15.</w:t>
      </w:r>
      <w:r w:rsidRPr="00903F0B">
        <w:rPr>
          <w:color w:val="000000" w:themeColor="text1"/>
          <w:sz w:val="28"/>
          <w:szCs w:val="28"/>
          <w:lang w:val="kk-KZ"/>
        </w:rPr>
        <w:t xml:space="preserve"> </w:t>
      </w:r>
      <w:r w:rsidRPr="00903F0B">
        <w:rPr>
          <w:sz w:val="28"/>
          <w:szCs w:val="28"/>
          <w:lang w:val="ru-RU"/>
        </w:rPr>
        <w:t xml:space="preserve">Биологические агенты </w:t>
      </w:r>
      <w:r w:rsidRPr="00903F0B">
        <w:rPr>
          <w:bCs/>
          <w:color w:val="000000" w:themeColor="text1"/>
          <w:sz w:val="28"/>
          <w:szCs w:val="28"/>
          <w:lang w:val="ru-RU"/>
        </w:rPr>
        <w:t>биообработки растительных материалов.</w:t>
      </w:r>
      <w:r w:rsidRPr="00903F0B">
        <w:rPr>
          <w:sz w:val="28"/>
          <w:szCs w:val="28"/>
          <w:lang w:val="ru-RU"/>
        </w:rPr>
        <w:t xml:space="preserve"> </w:t>
      </w:r>
      <w:r w:rsidRPr="00903F0B">
        <w:rPr>
          <w:sz w:val="28"/>
          <w:szCs w:val="28"/>
        </w:rPr>
        <w:t>Ферментация побочных продуктов зерновых. Процесс. Конечный продукт</w:t>
      </w:r>
    </w:p>
    <w:sectPr w:rsidR="00903F0B" w:rsidRPr="00903F0B" w:rsidSect="00D47BB6">
      <w:pgSz w:w="11906" w:h="16838"/>
      <w:pgMar w:top="1138" w:right="720" w:bottom="1138" w:left="170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drawingGridHorizontalSpacing w:val="25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DB"/>
    <w:rsid w:val="00214123"/>
    <w:rsid w:val="007062FB"/>
    <w:rsid w:val="00733206"/>
    <w:rsid w:val="007637BF"/>
    <w:rsid w:val="007A522D"/>
    <w:rsid w:val="007D23BB"/>
    <w:rsid w:val="00815C05"/>
    <w:rsid w:val="008204FB"/>
    <w:rsid w:val="008B767C"/>
    <w:rsid w:val="00903F0B"/>
    <w:rsid w:val="009E7093"/>
    <w:rsid w:val="00B21EBB"/>
    <w:rsid w:val="00BD07C5"/>
    <w:rsid w:val="00D47BB6"/>
    <w:rsid w:val="00FA0BDB"/>
    <w:rsid w:val="00FB5DAA"/>
    <w:rsid w:val="00FC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002CA"/>
  <w15:chartTrackingRefBased/>
  <w15:docId w15:val="{7FA5BEF8-EB7E-4B41-800B-2D76C4DD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0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B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B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B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BD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BD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BD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BD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0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0BD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0BD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0BD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0B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0B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0B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0BD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0B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0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BDB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0B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0B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0B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0B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0BD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0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0BD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A0BDB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33206"/>
    <w:pPr>
      <w:ind w:firstLine="0"/>
    </w:pPr>
    <w:rPr>
      <w:rFonts w:eastAsia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 </cp:lastModifiedBy>
  <cp:revision>4</cp:revision>
  <dcterms:created xsi:type="dcterms:W3CDTF">2026-01-03T08:11:00Z</dcterms:created>
  <dcterms:modified xsi:type="dcterms:W3CDTF">2026-01-03T09:33:00Z</dcterms:modified>
</cp:coreProperties>
</file>